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3" w:rsidRDefault="00246A93" w:rsidP="0082467E">
      <w:pPr>
        <w:spacing w:after="0" w:line="240" w:lineRule="auto"/>
        <w:jc w:val="center"/>
        <w:rPr>
          <w:rFonts w:eastAsia="SimSun"/>
          <w:sz w:val="24"/>
          <w:szCs w:val="24"/>
        </w:rPr>
      </w:pPr>
    </w:p>
    <w:p w:rsidR="00246A93" w:rsidRDefault="00BD0CBD">
      <w:pPr>
        <w:spacing w:after="0" w:line="240" w:lineRule="auto"/>
        <w:jc w:val="center"/>
        <w:rPr>
          <w:rFonts w:eastAsia="SimSun"/>
          <w:b/>
          <w:bCs/>
          <w:szCs w:val="28"/>
        </w:rPr>
      </w:pPr>
      <w:bookmarkStart w:id="0" w:name="_GoBack"/>
      <w:r>
        <w:rPr>
          <w:rFonts w:eastAsia="SimSun"/>
          <w:b/>
          <w:bCs/>
          <w:szCs w:val="28"/>
        </w:rPr>
        <w:t xml:space="preserve">Базовый уровень Профориентационного минимума </w:t>
      </w:r>
    </w:p>
    <w:bookmarkEnd w:id="0"/>
    <w:p w:rsidR="00246A93" w:rsidRDefault="00BD0CBD">
      <w:pPr>
        <w:spacing w:after="0" w:line="240" w:lineRule="auto"/>
        <w:jc w:val="center"/>
        <w:rPr>
          <w:rFonts w:eastAsia="SimSun"/>
          <w:szCs w:val="28"/>
        </w:rPr>
      </w:pPr>
      <w:r>
        <w:rPr>
          <w:rFonts w:eastAsia="SimSun"/>
          <w:szCs w:val="28"/>
        </w:rPr>
        <w:t>(рекомендованное количество часов в год - 40)</w:t>
      </w:r>
    </w:p>
    <w:p w:rsidR="00246A93" w:rsidRDefault="00246A93">
      <w:pPr>
        <w:spacing w:after="0" w:line="240" w:lineRule="auto"/>
        <w:jc w:val="center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Цель реализации базового уровня</w:t>
      </w:r>
      <w:r>
        <w:rPr>
          <w:rFonts w:eastAsia="SimSun"/>
          <w:szCs w:val="28"/>
        </w:rPr>
        <w:t xml:space="preserve"> –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 </w:t>
      </w:r>
    </w:p>
    <w:p w:rsidR="00CB39C0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 xml:space="preserve">Задачи базового уровня: </w:t>
      </w:r>
    </w:p>
    <w:p w:rsidR="00246A93" w:rsidRDefault="00CB39C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</w:t>
      </w:r>
      <w:r w:rsidR="00BD0CBD">
        <w:rPr>
          <w:rFonts w:eastAsia="SimSun"/>
          <w:szCs w:val="28"/>
        </w:rPr>
        <w:t xml:space="preserve">организация и систематизация первичной профориентационной помощи;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-информирование обучающихся о содержании деятельности востребованных на рынке труда специалистов;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-развитие мотивации обучающихся к профессиональному самоопределению;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-диагностика склонностей обучающихся к профессиональным направлениям. </w:t>
      </w:r>
    </w:p>
    <w:p w:rsidR="00CB39C0" w:rsidRDefault="00CB39C0" w:rsidP="0082467E">
      <w:pPr>
        <w:spacing w:after="0" w:line="240" w:lineRule="auto"/>
        <w:rPr>
          <w:rFonts w:eastAsia="SimSun"/>
          <w:b/>
          <w:bCs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Рекомендации по реализации базового уровня </w:t>
      </w: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Профориентационного минимума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Организационные и методические условия для участия обучающихся 6– 11 классов в профориентационной деятельности: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Назначить ответственного в школе по профориентации (замдиректора по учебно-воспитательной работе).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>Определить ответственных специалистов по организации профориентационной работы из числа педагогических работников (</w:t>
      </w:r>
      <w:proofErr w:type="spellStart"/>
      <w:r>
        <w:rPr>
          <w:rFonts w:eastAsia="SimSun"/>
          <w:szCs w:val="28"/>
        </w:rPr>
        <w:t>педагогпредметник</w:t>
      </w:r>
      <w:proofErr w:type="spellEnd"/>
      <w:r>
        <w:rPr>
          <w:rFonts w:eastAsia="SimSun"/>
          <w:szCs w:val="28"/>
        </w:rPr>
        <w:t xml:space="preserve">, классный руководитель, педагог-психолог, и др.). Данному специалисту необходимо пройти инструктаж по организации и проведению профориентационной работы в образовательной организации (не менее 6 </w:t>
      </w:r>
      <w:proofErr w:type="spellStart"/>
      <w:r>
        <w:rPr>
          <w:rFonts w:eastAsia="SimSun"/>
          <w:szCs w:val="28"/>
        </w:rPr>
        <w:t>ак</w:t>
      </w:r>
      <w:proofErr w:type="spellEnd"/>
      <w:r>
        <w:rPr>
          <w:rFonts w:eastAsia="SimSun"/>
          <w:szCs w:val="28"/>
        </w:rPr>
        <w:t xml:space="preserve">. часов).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 xml:space="preserve">Специалист определяет количество участников профориентационных мероприятий из числа обучающихся 6–11 классов (формирует учебные группы). </w:t>
      </w:r>
    </w:p>
    <w:p w:rsidR="00246A93" w:rsidRDefault="00BD0CBD">
      <w:pPr>
        <w:numPr>
          <w:ilvl w:val="0"/>
          <w:numId w:val="2"/>
        </w:numPr>
        <w:spacing w:after="0" w:line="240" w:lineRule="auto"/>
        <w:ind w:firstLineChars="125" w:firstLine="350"/>
        <w:jc w:val="both"/>
        <w:rPr>
          <w:szCs w:val="28"/>
        </w:rPr>
      </w:pPr>
      <w:r>
        <w:rPr>
          <w:rFonts w:eastAsia="SimSun"/>
          <w:szCs w:val="28"/>
        </w:rPr>
        <w:t>Специалист создает план профориентационной работы с учетом возрастных и индивидуальных особенностей обучающихся, входящих в учебные группы.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Рекомендовано использовать в программе следующие профориентационные мероприятия: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Профориентационный урок. Специалист может самостоятельно разработать профориентационный урок или воспользоваться разработанными материалами в рамках федерального проекта «Успех каждого ребенка» </w:t>
      </w:r>
      <w:r>
        <w:rPr>
          <w:rFonts w:eastAsia="SimSun"/>
          <w:szCs w:val="28"/>
        </w:rPr>
        <w:lastRenderedPageBreak/>
        <w:t>Национального проекта «Образование» («Билет в будущее», онлайн-уроки «</w:t>
      </w:r>
      <w:proofErr w:type="spellStart"/>
      <w:r>
        <w:rPr>
          <w:rFonts w:eastAsia="SimSun"/>
          <w:szCs w:val="28"/>
        </w:rPr>
        <w:t>ПроеКТОриЯ</w:t>
      </w:r>
      <w:proofErr w:type="spellEnd"/>
      <w:r>
        <w:rPr>
          <w:rFonts w:eastAsia="SimSun"/>
          <w:szCs w:val="28"/>
        </w:rPr>
        <w:t xml:space="preserve">» и др.). </w:t>
      </w:r>
      <w:r>
        <w:rPr>
          <w:rFonts w:eastAsia="SimSun"/>
          <w:szCs w:val="28"/>
        </w:rPr>
        <w:t xml:space="preserve">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-Онлайн-диагностика и групповое консультирование по итогам оценки профильной направленности школьников с помощью профориентационной диагностики.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-Информационное сопровождение обучающихся и их родителей по возможностям общедоступного и школьного сегментов Платформы «Билет в будущее».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-Вариативные мероприятия: проектная деятельность, посещение организаций профессионального образования и работодателей территориальной среды, проведение профориентационной программы.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рамках уровня проводится сбор количественных показателей реализации профориентационных программ и мероприятий (примеры показателей см. в Приложении 1). Сбор осуществляется за счет использования платформенных решений в автоматизированном виде.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Форматы профориентационной работы</w:t>
      </w:r>
    </w:p>
    <w:p w:rsidR="00246A93" w:rsidRDefault="00246A93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Профориентационная работа реализуется в следующих форматах: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szCs w:val="28"/>
        </w:rPr>
      </w:pPr>
      <w:r>
        <w:rPr>
          <w:rFonts w:eastAsia="SimSun"/>
          <w:b/>
          <w:bCs/>
          <w:szCs w:val="28"/>
        </w:rPr>
        <w:t>Урочная деятельность</w:t>
      </w:r>
      <w:r>
        <w:rPr>
          <w:rFonts w:eastAsia="SimSun"/>
          <w:szCs w:val="28"/>
        </w:rPr>
        <w:t xml:space="preserve">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 выбор: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 </w:t>
      </w:r>
      <w:r>
        <w:rPr>
          <w:rFonts w:eastAsia="SimSun"/>
          <w:szCs w:val="28"/>
        </w:rPr>
        <w:t>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 Уроки профориентационной направленности в рамках учебного предмета «Технология».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 xml:space="preserve">Рекомендованное количество: от 4 часов.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Внеурочная деятельность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Курс занятий: «Россия - мои горизонты»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>Рекомендованное количество: от 34 часов.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Взаимодействие с родителями</w:t>
      </w:r>
    </w:p>
    <w:p w:rsidR="00246A93" w:rsidRDefault="00246A93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Участие во всероссийских родительских собраниях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  <w:u w:val="single"/>
        </w:rPr>
      </w:pPr>
      <w:r>
        <w:rPr>
          <w:rFonts w:eastAsia="SimSun"/>
          <w:szCs w:val="28"/>
          <w:u w:val="single"/>
        </w:rPr>
        <w:t>Рекомендованное количество: от 2 часов.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center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Описание профориентационных мероприятий на базовом уровне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Профориентационный урок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Профориентационные уроки ориентированы на разные возрастные группы обучающихся с 6 по 11 класс, для каждого класса создается с учетом возрастных норм и актуальности профориентационных задач, стоящих перед обучающимися.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Так, в 6–7 классе актуальнее представить широкий контекст профессионального выбора, рассказать о значимости труда в жизни человека, способы профессионального выбора, рассматривать предпрофильные направления обучения, возможности дополнительного образования, темы проектных работ.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8–9 классах стоит обратить внимание на выбор уровня профессионального образования, содержание основных и востребованных профессий.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 10–11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 </w:t>
      </w:r>
    </w:p>
    <w:p w:rsidR="00246A93" w:rsidRDefault="00BD0CBD" w:rsidP="0082467E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Продолжительность урока не менее 45 мин. В каждый урок встраиваются интерактивные элементы – вопросы по теме урока, тестирование/опрос с целью организации взаимодействия педагога</w:t>
      </w:r>
      <w:r w:rsidR="00CB39C0">
        <w:rPr>
          <w:rFonts w:eastAsia="SimSun"/>
          <w:szCs w:val="28"/>
        </w:rPr>
        <w:t>-</w:t>
      </w:r>
      <w:r>
        <w:rPr>
          <w:rFonts w:eastAsia="SimSun"/>
          <w:szCs w:val="28"/>
        </w:rPr>
        <w:t xml:space="preserve">навигатора с обучающимися. Во время урока школьники имеют возможность решить в классе и/или в качестве домашнего задания профориентационные упражнения. </w:t>
      </w:r>
    </w:p>
    <w:p w:rsidR="0082467E" w:rsidRDefault="0082467E" w:rsidP="0082467E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Профориентационная онлайн-диагностика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6–7 класс, 8–9 класс и 10–11 класс.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>
        <w:rPr>
          <w:rFonts w:eastAsia="SimSun"/>
          <w:szCs w:val="28"/>
        </w:rPr>
        <w:t>видеоконсультаций</w:t>
      </w:r>
      <w:proofErr w:type="spellEnd"/>
      <w:r>
        <w:rPr>
          <w:rFonts w:eastAsia="SimSun"/>
          <w:szCs w:val="28"/>
        </w:rPr>
        <w:t xml:space="preserve">). В зависимости от возраста и стоящих перед обучающимися профориентационных задач методики отличаются в отношении рекомендаций, которые даются в отчете по итогам тестирования.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Общая структура методики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По итогам тестирования на Платформе автоматически формируется индивидуальный отчет для обучающегося, содержащий следующую информацию: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-Графическое предъявление результатов профессиональных склонностей (шкальный</w:t>
      </w:r>
      <w:r w:rsidR="00CB39C0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 xml:space="preserve">профиль, стандартизированные баллы);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-Рекомендации по выбору профиля обучения и профессиональных направлений;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-Текстовые описания рекомендованных профилей обучения и рекомендуемых профессиональных направлений, представленных в тесте;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lastRenderedPageBreak/>
        <w:t xml:space="preserve">- Дополнительные рекомендации по итогам тестирования: выбор уровня образования (8-9 класс), перечень рекомендуемых учебных предметов для сдачи ЕГЭ в рамках каждого профиля обучения (10-11 классы).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По итогам профориентационной диагностики на Платформе автоматически формируются две формы отчета: для обучающегося и родителя (законного представителя)</w:t>
      </w:r>
      <w:r w:rsidR="00CB39C0">
        <w:rPr>
          <w:rFonts w:eastAsia="SimSun"/>
          <w:szCs w:val="28"/>
        </w:rPr>
        <w:t xml:space="preserve"> </w:t>
      </w:r>
      <w:r>
        <w:rPr>
          <w:rFonts w:eastAsia="SimSun"/>
          <w:szCs w:val="28"/>
        </w:rPr>
        <w:t xml:space="preserve">и общий отчет для школы, в котором представлена статистика по обучающимся: распределение интересов по профессиональным направлениям и профилям обучения, профессиональные предпочтения и т.д.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>Версия методики онлайн-диагностики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6–7 классов – помощь в выборе направлений предпрофильного обучения и программ углубленного изучения отдельных предметов;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8–9 классов – выбор профиля обучения, уровня обучения и профессионального направления;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-Основной акцент для 10–11 классов – выбор профиля дальнейшего обучения, профильных предметов для сдачи ЕГЭ, профессиональных направлений.  </w:t>
      </w:r>
    </w:p>
    <w:p w:rsidR="00CB39C0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-Для обучающихся с ОВЗ и инвалидностью используются адаптированные методики для 6–7, 8–9 и 10–11 классов по 8 нозологическим группам</w:t>
      </w:r>
      <w:r w:rsidR="00CB39C0">
        <w:rPr>
          <w:rFonts w:eastAsia="SimSun"/>
          <w:szCs w:val="28"/>
        </w:rPr>
        <w:t>: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нарушение зрения (слабовидящие);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нарушение слуха (глухие и слабослышащие, позднооглохшие);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нарушение опорно</w:t>
      </w:r>
      <w:r w:rsidR="00CB39C0">
        <w:rPr>
          <w:rFonts w:eastAsia="SimSun"/>
          <w:szCs w:val="28"/>
        </w:rPr>
        <w:t>-</w:t>
      </w:r>
      <w:r>
        <w:rPr>
          <w:rFonts w:eastAsia="SimSun"/>
          <w:szCs w:val="28"/>
        </w:rPr>
        <w:t xml:space="preserve">двигательного аппарата;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общие заболевания (нарушение дыхательной системы, пищеварительной, эндокринной систем, сердечно-сосудистой системы и т.д.),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задержка психического развития (легкая степень);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тяжелое недоразвитие речи; </w:t>
      </w:r>
    </w:p>
    <w:p w:rsidR="00CB39C0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расстройства аутистического спектра), интеллектуальные нарушения (легкая степень) и </w:t>
      </w:r>
    </w:p>
    <w:p w:rsidR="00CB39C0" w:rsidRDefault="00CB39C0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</w:p>
    <w:p w:rsidR="00246A93" w:rsidRDefault="00BD0CBD" w:rsidP="00CB39C0">
      <w:pPr>
        <w:spacing w:after="0" w:line="240" w:lineRule="auto"/>
        <w:ind w:firstLineChars="202" w:firstLine="566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трех возрастных категорий: 6–7, 8–9, 10–11 классы.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 </w:t>
      </w: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Групповая консультация по результатам диагностики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Специалист, отвечающий за профориентационную работу, проводит урок, в рамках которого организует обсуждение результатов онлайн диагностики (тестирования): информирует о принципах интерпретации результатов (что означают высокие, средние и низкие результаты), как в дальнейшем применять полученные результаты. Возможно проведение консультаций с использованием видеоматериалов, содержащих интерпретацию результатов, предоставленных разработчиком онлайн диагностики.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Работа с родителями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Для работы с родителями рекомендуется использовать форму отчета для родителей по результатам онлайн-диагностики; материалы общедоступного </w:t>
      </w:r>
      <w:r>
        <w:rPr>
          <w:rFonts w:eastAsia="SimSun"/>
          <w:szCs w:val="28"/>
        </w:rPr>
        <w:lastRenderedPageBreak/>
        <w:t xml:space="preserve">контура Платформы основного уровня реализации Профориентационного минимума. 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BD0CBD">
      <w:pPr>
        <w:spacing w:after="0" w:line="240" w:lineRule="auto"/>
        <w:ind w:firstLineChars="125" w:firstLine="351"/>
        <w:jc w:val="both"/>
        <w:rPr>
          <w:rFonts w:eastAsia="SimSun"/>
          <w:b/>
          <w:bCs/>
          <w:szCs w:val="28"/>
        </w:rPr>
      </w:pPr>
      <w:r>
        <w:rPr>
          <w:rFonts w:eastAsia="SimSun"/>
          <w:b/>
          <w:bCs/>
          <w:szCs w:val="28"/>
        </w:rPr>
        <w:t xml:space="preserve">Профориентационные мероприятия по выбору </w:t>
      </w:r>
    </w:p>
    <w:p w:rsidR="00246A93" w:rsidRDefault="00BD0CBD" w:rsidP="00CB39C0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Выбор вариативных мероприятий опирается на возможности образовательной организации. В число профориентационных мероприятий могут быть включены: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-Организация проектной деятельности обучающихся в соответствии с результатами и рекомендациями профориентационной диагностики с учетом выбранных обучающимися профессиональных направлений или профиля обучения.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-Посещение профессиональных образовательных организаций, организаций высшего образования и работодателей региона с учетом профессиональных склонностей обучающихся, выявленных в результате диагностики.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-Экскурсии в профессиональные образовательные организации и организации высшего образования – это возможность познакомить обучающихся с направлениями подготовки и программами обучения; с профессиональными задачами специалистов, с преподавателями; обсудить востребованность будущих выпускников.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 xml:space="preserve">-Экскурсии в компании или предприятия – это возможность познакомить обучающихся с подробностями ежедневной профессиональной деятельности конкретных специалистов, погрузить их в профессиональный контекст, «примерить» эти профессии на себя, тем самым, активизируя собственные размышления обучающихся, необходимые для совершения профессионального выбора.  </w:t>
      </w:r>
    </w:p>
    <w:p w:rsidR="00246A93" w:rsidRDefault="00BD0CBD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  <w:r>
        <w:rPr>
          <w:rFonts w:eastAsia="SimSun"/>
          <w:szCs w:val="28"/>
        </w:rPr>
        <w:t>-Мероприятия профориентационной программы могут быть встроены как профориентационные блоки, включенные в учебные предметы, тематические классные часы, так и как отдельный вид внеурочной деятельности, воспитательной работы, дополнительного образования.</w:t>
      </w: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p w:rsidR="00246A93" w:rsidRDefault="00246A93">
      <w:pPr>
        <w:spacing w:after="0" w:line="240" w:lineRule="auto"/>
        <w:ind w:firstLineChars="125" w:firstLine="350"/>
        <w:jc w:val="both"/>
        <w:rPr>
          <w:rFonts w:eastAsia="SimSun"/>
          <w:szCs w:val="28"/>
        </w:rPr>
      </w:pPr>
    </w:p>
    <w:sectPr w:rsidR="0024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6A" w:rsidRDefault="0041366A">
      <w:pPr>
        <w:spacing w:line="240" w:lineRule="auto"/>
      </w:pPr>
      <w:r>
        <w:separator/>
      </w:r>
    </w:p>
  </w:endnote>
  <w:endnote w:type="continuationSeparator" w:id="0">
    <w:p w:rsidR="0041366A" w:rsidRDefault="00413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6A" w:rsidRDefault="0041366A">
      <w:pPr>
        <w:spacing w:after="0"/>
      </w:pPr>
      <w:r>
        <w:separator/>
      </w:r>
    </w:p>
  </w:footnote>
  <w:footnote w:type="continuationSeparator" w:id="0">
    <w:p w:rsidR="0041366A" w:rsidRDefault="004136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E831DB"/>
    <w:multiLevelType w:val="singleLevel"/>
    <w:tmpl w:val="C0E831DB"/>
    <w:lvl w:ilvl="0">
      <w:start w:val="1"/>
      <w:numFmt w:val="decimal"/>
      <w:suff w:val="space"/>
      <w:lvlText w:val="%1."/>
      <w:lvlJc w:val="left"/>
    </w:lvl>
  </w:abstractNum>
  <w:abstractNum w:abstractNumId="1">
    <w:nsid w:val="410D7415"/>
    <w:multiLevelType w:val="singleLevel"/>
    <w:tmpl w:val="410D74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B"/>
    <w:rsid w:val="00246A93"/>
    <w:rsid w:val="0041366A"/>
    <w:rsid w:val="004D79E3"/>
    <w:rsid w:val="00694AD6"/>
    <w:rsid w:val="00756F42"/>
    <w:rsid w:val="0082467E"/>
    <w:rsid w:val="00AE25FF"/>
    <w:rsid w:val="00BD0CBD"/>
    <w:rsid w:val="00C606EC"/>
    <w:rsid w:val="00CB39C0"/>
    <w:rsid w:val="00E8560B"/>
    <w:rsid w:val="00FD63FD"/>
    <w:rsid w:val="1A1245F4"/>
    <w:rsid w:val="206B7F2F"/>
    <w:rsid w:val="344A3483"/>
    <w:rsid w:val="38D527B0"/>
    <w:rsid w:val="595A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777</cp:lastModifiedBy>
  <cp:revision>6</cp:revision>
  <dcterms:created xsi:type="dcterms:W3CDTF">2023-07-13T09:12:00Z</dcterms:created>
  <dcterms:modified xsi:type="dcterms:W3CDTF">2023-10-15T17:30:00Z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2026CA4FEC7F459C825A9336610C9B6F</vt:lpwstr>
  </property>
</Properties>
</file>